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54"/>
      </w:tblGrid>
      <w:tr w:rsidR="00B411B8" w:rsidRPr="00B411B8" w:rsidTr="00B411B8">
        <w:trPr>
          <w:trHeight w:val="480"/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  <w:t>※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重要提醒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(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詳見內文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)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：新法施行後，教育人員退休生效日為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8/1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者，其退休案「無」考核成績晉級重審問題，請提醒教師注意自身權益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!!(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如原報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8/1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退休教師因此欲更改於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6/30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退休者請依規定報府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)</w:t>
            </w:r>
            <w:r w:rsidRPr="00B411B8"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  <w:t>※</w:t>
            </w:r>
          </w:p>
        </w:tc>
      </w:tr>
    </w:tbl>
    <w:p w:rsidR="00B411B8" w:rsidRPr="00B411B8" w:rsidRDefault="00B411B8" w:rsidP="00B411B8">
      <w:pPr>
        <w:widowControl/>
        <w:spacing w:line="240" w:lineRule="auto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7379"/>
      </w:tblGrid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公佈類別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</w:t>
            </w: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公佈部門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退撫福利科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徐于媞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</w:t>
            </w: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公告對象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專任人事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兼任人事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專任人事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.,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兼任人事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.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吳賢惠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人事處副處長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徐于媞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王偉曦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曾彥哲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趙瑋盈</w:t>
            </w: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公佈日期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04" w:lineRule="atLeast"/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B411B8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2018/11/22 - 2018/11/29</w:t>
            </w: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附加檔案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審核主管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公告來源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411B8" w:rsidRPr="00B411B8" w:rsidRDefault="00B411B8" w:rsidP="00B411B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B411B8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.6pt" o:hralign="center" o:hrstd="t" o:hrnoshade="t" o:hr="t" fillcolor="#3980f4" stroked="f"/>
        </w:pict>
      </w: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7796"/>
      </w:tblGrid>
      <w:tr w:rsidR="00B411B8" w:rsidRPr="00B411B8" w:rsidTr="00B411B8">
        <w:trPr>
          <w:tblCellSpacing w:w="30" w:type="dxa"/>
        </w:trPr>
        <w:tc>
          <w:tcPr>
            <w:tcW w:w="540" w:type="dxa"/>
            <w:shd w:val="clear" w:color="auto" w:fill="FFFFFF"/>
            <w:noWrap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說明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原學校教職員退休條例(以下簡稱原退休條例)第5條規定略以：「一次退休金，以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退休生效日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在職同薪級人員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之本薪加一倍為基數…月退休金，以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在職同薪級人員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之本薪加一倍為基數。」同法施行細則第8條第2項規定：「本條例第五條所稱在職同薪級人員之本薪，係指退休教職員，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退休生效日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應支之本薪或年功薪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而言。」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Wingdings" w:eastAsia="新細明體" w:hAnsi="Wingdings" w:cs="新細明體"/>
                <w:kern w:val="0"/>
                <w:sz w:val="32"/>
                <w:szCs w:val="32"/>
              </w:rPr>
              <w:t>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因教師成績考核結果自8/1生效，且以前教師之退休金以8/1應支薪額為計算基準，</w:t>
            </w:r>
            <w:r w:rsidRPr="00B411B8">
              <w:rPr>
                <w:rFonts w:ascii="標楷體" w:eastAsia="標楷體" w:hAnsi="標楷體" w:cs="新細明體" w:hint="eastAsia"/>
                <w:color w:val="0070C0"/>
                <w:kern w:val="0"/>
                <w:sz w:val="32"/>
                <w:szCs w:val="32"/>
              </w:rPr>
              <w:t>故以前8/1退休之教師得提出退休案重審，以考核晉級後結果重新審定其退休</w:t>
            </w:r>
            <w:r w:rsidRPr="00B411B8">
              <w:rPr>
                <w:rFonts w:ascii="標楷體" w:eastAsia="標楷體" w:hAnsi="標楷體" w:cs="新細明體" w:hint="eastAsia"/>
                <w:color w:val="0070C0"/>
                <w:kern w:val="0"/>
                <w:sz w:val="32"/>
                <w:szCs w:val="32"/>
              </w:rPr>
              <w:lastRenderedPageBreak/>
              <w:t>薪級。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※惟新法施行後(第28條)：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教職員於本條例施行前退休者/或教職員於本條例施行前，已符合法定支領月退休金條件而於本條例施行後退休生效者：退休金以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最後在職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經敘定之本（年功）薪額為計算基準。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教職員於本條例施行後退休者：退休金依附表一所列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退休年度適用之平均薪額…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為基數內涵。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Wingdings" w:eastAsia="新細明體" w:hAnsi="Wingdings" w:cs="新細明體"/>
                <w:kern w:val="0"/>
                <w:sz w:val="32"/>
                <w:szCs w:val="32"/>
              </w:rPr>
              <w:t>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新法施行後退休教師，退休金基準不再以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退休生效日應支薪額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為基數，而是以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最後在職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或是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均薪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的薪額為基數。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標楷體" w:eastAsia="標楷體" w:hAnsi="標楷體" w:cs="新細明體" w:hint="eastAsia"/>
                <w:color w:val="0070C0"/>
                <w:kern w:val="0"/>
                <w:sz w:val="32"/>
                <w:szCs w:val="32"/>
              </w:rPr>
              <w:t>故當教師考核成績結果自8/1生效，則8/1退休之教師無法提出退休薪額重審。(因為他的退休薪額是最後在職7/31的薪額)</w:t>
            </w:r>
            <w:r w:rsidRPr="00B411B8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411B8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請提醒8/1退休教師，其退休案不得因考績結果重審退休時薪額～</w:t>
            </w:r>
          </w:p>
        </w:tc>
      </w:tr>
    </w:tbl>
    <w:p w:rsidR="00645D6D" w:rsidRPr="00B411B8" w:rsidRDefault="00645D6D"/>
    <w:sectPr w:rsidR="00645D6D" w:rsidRPr="00B411B8" w:rsidSect="00645D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1B8"/>
    <w:rsid w:val="000F3190"/>
    <w:rsid w:val="004D434B"/>
    <w:rsid w:val="00645D6D"/>
    <w:rsid w:val="00684839"/>
    <w:rsid w:val="006E24B6"/>
    <w:rsid w:val="00721662"/>
    <w:rsid w:val="00B3105A"/>
    <w:rsid w:val="00B411B8"/>
    <w:rsid w:val="00C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3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8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48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483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83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839"/>
    <w:pPr>
      <w:keepNext/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839"/>
    <w:pPr>
      <w:keepNext/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839"/>
    <w:pPr>
      <w:keepNext/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839"/>
    <w:pPr>
      <w:keepNext/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839"/>
    <w:pPr>
      <w:keepNext/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48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483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8483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8483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8483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styleId="a3">
    <w:name w:val="Emphasis"/>
    <w:basedOn w:val="a0"/>
    <w:uiPriority w:val="20"/>
    <w:qFormat/>
    <w:rsid w:val="00684839"/>
    <w:rPr>
      <w:b w:val="0"/>
      <w:bCs w:val="0"/>
      <w:i w:val="0"/>
      <w:iCs w:val="0"/>
      <w:color w:val="DD4B39"/>
    </w:rPr>
  </w:style>
  <w:style w:type="paragraph" w:styleId="a4">
    <w:name w:val="List Paragraph"/>
    <w:basedOn w:val="a"/>
    <w:uiPriority w:val="34"/>
    <w:qFormat/>
    <w:rsid w:val="00684839"/>
    <w:pPr>
      <w:ind w:leftChars="200" w:left="480"/>
    </w:pPr>
  </w:style>
  <w:style w:type="paragraph" w:styleId="a5">
    <w:name w:val="TOC Heading"/>
    <w:basedOn w:val="1"/>
    <w:next w:val="a"/>
    <w:uiPriority w:val="39"/>
    <w:unhideWhenUsed/>
    <w:qFormat/>
    <w:rsid w:val="00684839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2018-11-23T00:16:00Z</dcterms:created>
  <dcterms:modified xsi:type="dcterms:W3CDTF">2018-11-23T00:16:00Z</dcterms:modified>
</cp:coreProperties>
</file>